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7" w:rsidRDefault="00A570A1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A570A1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27" w:rsidRPr="00B00C27" w:rsidRDefault="00B00C27" w:rsidP="00547CB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7B42E7" w:rsidRPr="00B00C27" w:rsidRDefault="00CB50CA" w:rsidP="00B00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A570A1">
        <w:rPr>
          <w:rFonts w:ascii="Times New Roman" w:hAnsi="Times New Roman" w:cs="Times New Roman"/>
          <w:b/>
          <w:sz w:val="28"/>
          <w:szCs w:val="28"/>
        </w:rPr>
        <w:t>расскажет о внесении зон с особыми условиями</w:t>
      </w:r>
    </w:p>
    <w:p w:rsidR="00547CBA" w:rsidRPr="00B00C27" w:rsidRDefault="00547CBA" w:rsidP="00B00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2E7" w:rsidRPr="00B00C27" w:rsidRDefault="007B42E7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>1</w:t>
      </w:r>
      <w:r w:rsidR="00A570A1">
        <w:rPr>
          <w:rFonts w:ascii="Times New Roman" w:hAnsi="Times New Roman" w:cs="Times New Roman"/>
          <w:b/>
          <w:sz w:val="28"/>
          <w:szCs w:val="28"/>
        </w:rPr>
        <w:t>5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570A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организована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«горячая линия» по вопросам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внесения сведений о границах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 xml:space="preserve"> зон с особыми условиями использования территорий.</w:t>
      </w:r>
    </w:p>
    <w:p w:rsidR="00CB50CA" w:rsidRPr="00B00C27" w:rsidRDefault="00CB50CA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(ЗОУИТ)</w:t>
      </w:r>
      <w:r w:rsidR="00790FC4">
        <w:rPr>
          <w:rFonts w:ascii="Times New Roman" w:hAnsi="Times New Roman" w:cs="Times New Roman"/>
          <w:sz w:val="28"/>
          <w:szCs w:val="28"/>
        </w:rPr>
        <w:t xml:space="preserve"> </w:t>
      </w:r>
      <w:r w:rsidRPr="00B00C27">
        <w:rPr>
          <w:rFonts w:ascii="Times New Roman" w:hAnsi="Times New Roman" w:cs="Times New Roman"/>
          <w:sz w:val="28"/>
          <w:szCs w:val="28"/>
        </w:rPr>
        <w:t>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Какими бывают данные зоны?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В каких целях устанавливаются?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Существуют ли ограничения на использование земельного участка, расположенного в границах зон с особыми условиями использования территорий?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вносятся данные о зонах в Единый государственный реестр недвижимости?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узнать, находится ли ваш земельный участок в границах зоны с особыми условиями использования территории и можно ли его продать или сдать в аренду?</w:t>
      </w:r>
    </w:p>
    <w:p w:rsidR="00CA2A8D" w:rsidRPr="00B00C27" w:rsidRDefault="00CA2A8D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вопросы можно получить ответ, позвонив </w:t>
      </w:r>
      <w:r w:rsidR="00D16F0F" w:rsidRPr="00B00C27">
        <w:rPr>
          <w:rFonts w:ascii="Times New Roman" w:hAnsi="Times New Roman" w:cs="Times New Roman"/>
          <w:sz w:val="28"/>
          <w:szCs w:val="28"/>
        </w:rPr>
        <w:t>по</w:t>
      </w:r>
      <w:r w:rsidRPr="00B00C2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01AC6" w:rsidRPr="00B00C27">
        <w:rPr>
          <w:rFonts w:ascii="Times New Roman" w:hAnsi="Times New Roman" w:cs="Times New Roman"/>
          <w:sz w:val="28"/>
          <w:szCs w:val="28"/>
        </w:rPr>
        <w:t>у</w:t>
      </w:r>
      <w:r w:rsidRPr="00B00C27">
        <w:rPr>
          <w:rFonts w:ascii="Times New Roman" w:hAnsi="Times New Roman" w:cs="Times New Roman"/>
          <w:sz w:val="28"/>
          <w:szCs w:val="28"/>
        </w:rPr>
        <w:t xml:space="preserve"> «горячей линии»: 8(473) </w:t>
      </w:r>
      <w:r w:rsidR="00CB50CA" w:rsidRPr="00B00C27">
        <w:rPr>
          <w:rFonts w:ascii="Times New Roman" w:hAnsi="Times New Roman" w:cs="Times New Roman"/>
          <w:sz w:val="28"/>
          <w:szCs w:val="28"/>
        </w:rPr>
        <w:t>327-18-92</w:t>
      </w:r>
      <w:r w:rsidR="00101AC6" w:rsidRPr="00B00C27">
        <w:rPr>
          <w:rFonts w:ascii="Times New Roman" w:hAnsi="Times New Roman" w:cs="Times New Roman"/>
          <w:sz w:val="28"/>
          <w:szCs w:val="28"/>
        </w:rPr>
        <w:t>.</w:t>
      </w:r>
    </w:p>
    <w:p w:rsidR="00547CBA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50CA" w:rsidRPr="00547CBA" w:rsidRDefault="00CB50C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00C27" w:rsidRPr="0014706C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547CBA" w:rsidRDefault="0062624F" w:rsidP="00A570A1">
      <w:pPr>
        <w:spacing w:before="100" w:beforeAutospacing="1" w:after="100" w:afterAutospacing="1" w:line="240" w:lineRule="atLeast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624F" w:rsidRPr="0062624F" w:rsidRDefault="0062624F" w:rsidP="0062624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24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4048C75" wp14:editId="6D8D66BA">
            <wp:extent cx="5381625" cy="1390650"/>
            <wp:effectExtent l="0" t="0" r="0" b="0"/>
            <wp:docPr id="2" name="Рисунок 2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4F" w:rsidRPr="0062624F" w:rsidRDefault="0062624F" w:rsidP="0062624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624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ответила на частые вопросы воронежцев в рамках Всероссийской горячей линии</w:t>
      </w:r>
    </w:p>
    <w:p w:rsidR="0062624F" w:rsidRPr="0062624F" w:rsidRDefault="0062624F" w:rsidP="0062624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624F" w:rsidRPr="0062624F" w:rsidRDefault="0062624F" w:rsidP="006262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прошлой неделе Федеральная кадастровая палата провела неделю консультаций по вопросам сделок купли-продажи недвижимости. Во всех регионах страны прошли «горячие линии», в рамках которых граждане смогли получить ответы на интересующие вопросы. В течение недели специалисты Кадастровой палаты Воронежской области отвечали на десятки вопросов жителей региона. </w:t>
      </w:r>
      <w:r w:rsidRPr="0062624F">
        <w:rPr>
          <w:rFonts w:ascii="Times New Roman" w:eastAsia="Calibri" w:hAnsi="Times New Roman" w:cs="Times New Roman"/>
          <w:b/>
          <w:sz w:val="28"/>
          <w:szCs w:val="28"/>
        </w:rPr>
        <w:t>Больше всего граждан интересовало, как проверить недвижимость перед покупкой, какие документы нужны для сделки и где получить уже готовые документы.</w:t>
      </w: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24F" w:rsidRPr="0062624F" w:rsidRDefault="0062624F" w:rsidP="0062624F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2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Рынок недвижимости всегда полон предложений о продаже жилья, но к любой сделке нужно относиться серьезно. Расторгнуть уже проведенную сделку, если продавец «передумал», довольно сложно. Поэтому прежде чем подписывать договор, необходимо внимательно его прочитать и задать волнующие вопросы. Продавец должен четко понимать, что после регистрации перехода права, он больше собственником не будет.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Особую бдительность следует проявлять,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участника сделки торопят с подписанием документов, квартира без оснований продается намного ниже рыночной стоимости или сменила несколько владельцев за короткий срок.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самостоятельном поиске квартиры важно выяснить, является ли продавец собственником данного объекта. Также 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нужно узнать, могут ли на неё предъявить права третьи лица, без согласования с которыми собственник не сможет продать квартиру.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проверить, кому принадлежит недвижимость, и есть ли 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обременения, 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нужно заказать выписку из Единого государственного реестра недвижимости (ЕГРН) об основных характеристиках и зарегистрированных правах.</w:t>
      </w:r>
    </w:p>
    <w:p w:rsidR="0062624F" w:rsidRPr="0062624F" w:rsidRDefault="0062624F" w:rsidP="006262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сделках также используется выписка из реестра недвижимости о переходе прав, которая поможет узнать собственника и количество сделок с объектом. История объекта недвижимости − очень важный критерий при его приобретении. Так, следует насторожиться, если переходы прав были очень частыми. Это может свидетельствовать о скрытых недостатках объекта.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>Выписка из реестра недвижимости содержит актуальные данные на дату ее выдачи. Даже если у продавца есть свидетельство о регистрации права собственности, которое выдавалось органом регистрации прав до 2016 года, только в выписке будет содержаться вся актуальная информация о приобретаемой квартире.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Потенциальным покупателям также следует обратить внимание, если документы на сделку подаются в электронном виде через официальный сайт </w:t>
      </w:r>
      <w:proofErr w:type="spellStart"/>
      <w:r w:rsidRPr="0062624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. Заявление и все приложенные документы в данном случае должны быть заверены усиленной квалифицированной электронной подписью, при этом продавцу необходимо заранее уведомить </w:t>
      </w:r>
      <w:proofErr w:type="spellStart"/>
      <w:r w:rsidRPr="0062624F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 о данном способе подачи документов через МФЦ или по почте.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также установлены исключения.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</w:t>
      </w:r>
      <w:proofErr w:type="gramStart"/>
      <w:r w:rsidRPr="0062624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 если используемая при оформлении сделок с недвижимостью электронная подпись выдана удостоверяющим центром Федеральной кадастровой палаты.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самостоятельно, какой именно перечень документов требуется для сделки в том или ином случае, довольно сложно.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Узнать сроки, стоимость госпошлины и перечень документов для некоторых сделок в режиме онлайн можно через бесплатный </w:t>
      </w:r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hyperlink r:id="rId7" w:history="1">
        <w:r w:rsidRPr="0062624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ервис</w:t>
        </w:r>
      </w:hyperlink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«Регистрация просто» на </w:t>
      </w:r>
      <w:hyperlink r:id="rId8" w:history="1">
        <w:r w:rsidRPr="0062624F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официальном сайте Федеральной кадастровой палаты</w:t>
        </w:r>
      </w:hyperlink>
      <w:r w:rsidRPr="00626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Кроме того, сотрудники Кадастровой палаты оказывают консультационные услуги как для физических, так и для юридических лиц. У</w:t>
      </w: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слуги включают в себя устные или письменные консультации по вопросам оборота недвижимости, в том числе с составлением письменной резолюции. Также можно проверить пакет документов и получить консультацию по сделке. </w:t>
      </w: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Сотрудники также подготовят </w:t>
      </w: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проекты договоров купли-продажи, дарения и др. Более подробную информацию можно получить </w:t>
      </w: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региональной вкладке </w:t>
      </w:r>
      <w:hyperlink r:id="rId9" w:history="1">
        <w:r w:rsidRPr="0062624F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официального сайта Федеральной кадастровой палаты</w:t>
        </w:r>
      </w:hyperlink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уже готовые документы после проведенной сделки можно в зависимости от способа, указанного в заявлении при подаче документов.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Если документы были поданы в бумажном виде, то нужно обраться в офис МФЦ, в котором заявитель сдавал документы, лично, предъявив документ удостоверяющий личность, или через представителя по доверенности. Однако, готовые для выдачи документы хранятся в офисе МФЦ только три месяца. По окончанию данного срока документы передаются из всех офисов МФЦ Воронежа и Воронежской области в офис Кадастровой палаты по адресу: </w:t>
      </w:r>
      <w:proofErr w:type="spellStart"/>
      <w:r w:rsidRPr="0062624F">
        <w:rPr>
          <w:rFonts w:ascii="Times New Roman" w:eastAsia="Calibri" w:hAnsi="Times New Roman" w:cs="Times New Roman"/>
          <w:sz w:val="28"/>
          <w:szCs w:val="28"/>
        </w:rPr>
        <w:t>г.Воронеж</w:t>
      </w:r>
      <w:proofErr w:type="spellEnd"/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624F">
        <w:rPr>
          <w:rFonts w:ascii="Times New Roman" w:eastAsia="Calibri" w:hAnsi="Times New Roman" w:cs="Times New Roman"/>
          <w:sz w:val="28"/>
          <w:szCs w:val="28"/>
        </w:rPr>
        <w:t>ул.Солнечная</w:t>
      </w:r>
      <w:proofErr w:type="spellEnd"/>
      <w:r w:rsidRPr="0062624F">
        <w:rPr>
          <w:rFonts w:ascii="Times New Roman" w:eastAsia="Calibri" w:hAnsi="Times New Roman" w:cs="Times New Roman"/>
          <w:sz w:val="28"/>
          <w:szCs w:val="28"/>
        </w:rPr>
        <w:t>, 12Б.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>Если в заявлении выбран почтовый способ получения, то и готовые документы следует ждать по почте.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Если документы были поданы в электронном виде, то и готовая выписка из реестра недвижимости по итогам проведения учетно-регистрационных процедур, будет в электронном виде. При этом она будет заверена усиленной </w:t>
      </w:r>
      <w:r w:rsidRPr="0062624F">
        <w:rPr>
          <w:rFonts w:ascii="Times New Roman" w:eastAsia="Calibri" w:hAnsi="Times New Roman" w:cs="Times New Roman"/>
          <w:bCs/>
          <w:sz w:val="28"/>
          <w:szCs w:val="28"/>
        </w:rPr>
        <w:t>квалифицированной</w:t>
      </w:r>
      <w:r w:rsidRPr="006262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624F">
        <w:rPr>
          <w:rFonts w:ascii="Times New Roman" w:eastAsia="Calibri" w:hAnsi="Times New Roman" w:cs="Times New Roman"/>
          <w:sz w:val="28"/>
          <w:szCs w:val="28"/>
        </w:rPr>
        <w:t xml:space="preserve">электронной подписью регистратора, и иметь такую же юридическую силу, что и бумажный аналог. 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Times New Roman" w:hAnsi="Times New Roman" w:cs="Times New Roman"/>
          <w:sz w:val="28"/>
        </w:rPr>
        <w:t xml:space="preserve">Если заявитель подавал документы по экстерриториальному принципу в офисе Кадастровой палаты, то выдача уже готовых документов происходит по предварительной записи при личном обращении </w:t>
      </w:r>
      <w:r w:rsidRPr="0062624F">
        <w:rPr>
          <w:rFonts w:ascii="Times New Roman" w:eastAsia="Calibri" w:hAnsi="Times New Roman" w:cs="Times New Roman"/>
          <w:sz w:val="28"/>
        </w:rPr>
        <w:t xml:space="preserve">или курьерской доставкой. </w:t>
      </w:r>
    </w:p>
    <w:p w:rsidR="0062624F" w:rsidRPr="0062624F" w:rsidRDefault="0062624F" w:rsidP="00626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624F">
        <w:rPr>
          <w:rFonts w:ascii="Times New Roman" w:eastAsia="Calibri" w:hAnsi="Times New Roman" w:cs="Times New Roman"/>
          <w:sz w:val="28"/>
        </w:rPr>
        <w:t xml:space="preserve">При курьерской доставке готовые документы доставляют на дом сотрудники Кадастровой палаты, но только в черте города Воронежа. Курьерской доставкой </w:t>
      </w:r>
      <w:r w:rsidRPr="0062624F">
        <w:rPr>
          <w:rFonts w:ascii="Times New Roman" w:eastAsia="Calibri" w:hAnsi="Times New Roman" w:cs="Times New Roman"/>
          <w:sz w:val="28"/>
        </w:rPr>
        <w:lastRenderedPageBreak/>
        <w:t>могут быть получены документы, которые заявители своевременно не забрали из МФЦ.</w:t>
      </w:r>
    </w:p>
    <w:p w:rsidR="0062624F" w:rsidRPr="00A570A1" w:rsidRDefault="0062624F" w:rsidP="00A570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24F" w:rsidRPr="00A570A1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7"/>
    <w:rsid w:val="00011724"/>
    <w:rsid w:val="000620FF"/>
    <w:rsid w:val="00087B18"/>
    <w:rsid w:val="000F5F99"/>
    <w:rsid w:val="00101AC6"/>
    <w:rsid w:val="00120B3C"/>
    <w:rsid w:val="001D2B11"/>
    <w:rsid w:val="002920B3"/>
    <w:rsid w:val="002C468B"/>
    <w:rsid w:val="002E735E"/>
    <w:rsid w:val="00374273"/>
    <w:rsid w:val="004D5C5F"/>
    <w:rsid w:val="00533A7F"/>
    <w:rsid w:val="00547CBA"/>
    <w:rsid w:val="00570CBF"/>
    <w:rsid w:val="00595040"/>
    <w:rsid w:val="005A2E1F"/>
    <w:rsid w:val="005F5FF6"/>
    <w:rsid w:val="00610B02"/>
    <w:rsid w:val="0062624F"/>
    <w:rsid w:val="00665853"/>
    <w:rsid w:val="00790FC4"/>
    <w:rsid w:val="007B42E7"/>
    <w:rsid w:val="00890EE0"/>
    <w:rsid w:val="008B1E5C"/>
    <w:rsid w:val="008C4D25"/>
    <w:rsid w:val="009277C7"/>
    <w:rsid w:val="009C0900"/>
    <w:rsid w:val="009D1F5E"/>
    <w:rsid w:val="00A41E0A"/>
    <w:rsid w:val="00A570A1"/>
    <w:rsid w:val="00B00C27"/>
    <w:rsid w:val="00BD7E92"/>
    <w:rsid w:val="00C22495"/>
    <w:rsid w:val="00CA2A8D"/>
    <w:rsid w:val="00CB50CA"/>
    <w:rsid w:val="00D16F0F"/>
    <w:rsid w:val="00D6578D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9B20"/>
  <w15:docId w15:val="{619B8554-4CB5-4CCD-96AD-F385895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3AEB-55D5-4428-90B0-AB67D40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2020-12-07T08:20:00Z</cp:lastPrinted>
  <dcterms:created xsi:type="dcterms:W3CDTF">2020-12-08T12:47:00Z</dcterms:created>
  <dcterms:modified xsi:type="dcterms:W3CDTF">2020-12-08T12:47:00Z</dcterms:modified>
</cp:coreProperties>
</file>